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1EB49" w14:textId="0B066FB4" w:rsidR="00D6660A" w:rsidRPr="00D6660A" w:rsidRDefault="00D6660A" w:rsidP="00D6660A">
      <w:pPr>
        <w:spacing w:line="240" w:lineRule="auto"/>
        <w:ind w:firstLine="720"/>
        <w:jc w:val="center"/>
        <w:rPr>
          <w:b/>
          <w:bCs/>
          <w:sz w:val="44"/>
          <w:szCs w:val="44"/>
        </w:rPr>
      </w:pPr>
      <w:r w:rsidRPr="00D6660A">
        <w:rPr>
          <w:b/>
          <w:bCs/>
          <w:sz w:val="44"/>
          <w:szCs w:val="44"/>
        </w:rPr>
        <w:t xml:space="preserve">Solar </w:t>
      </w:r>
      <w:proofErr w:type="spellStart"/>
      <w:r w:rsidRPr="00D6660A">
        <w:rPr>
          <w:b/>
          <w:bCs/>
          <w:sz w:val="44"/>
          <w:szCs w:val="44"/>
        </w:rPr>
        <w:t>Sixplex</w:t>
      </w:r>
      <w:proofErr w:type="spellEnd"/>
      <w:r w:rsidRPr="00D6660A">
        <w:rPr>
          <w:b/>
          <w:bCs/>
          <w:sz w:val="44"/>
          <w:szCs w:val="44"/>
        </w:rPr>
        <w:t xml:space="preserve"> Condominiums </w:t>
      </w:r>
      <w:r w:rsidRPr="00D6660A">
        <w:rPr>
          <w:b/>
          <w:bCs/>
          <w:sz w:val="44"/>
          <w:szCs w:val="44"/>
        </w:rPr>
        <w:t>Association</w:t>
      </w:r>
    </w:p>
    <w:p w14:paraId="38BC1B6C" w14:textId="77777777" w:rsidR="00D6660A" w:rsidRPr="00097B17" w:rsidRDefault="00D6660A" w:rsidP="00D6660A">
      <w:pPr>
        <w:spacing w:line="240" w:lineRule="auto"/>
        <w:jc w:val="center"/>
        <w:rPr>
          <w:b/>
          <w:bCs/>
          <w:sz w:val="32"/>
          <w:szCs w:val="32"/>
        </w:rPr>
      </w:pPr>
      <w:r>
        <w:rPr>
          <w:b/>
          <w:bCs/>
          <w:sz w:val="32"/>
          <w:szCs w:val="32"/>
        </w:rPr>
        <w:t xml:space="preserve">Board of Director’s Meeting </w:t>
      </w:r>
      <w:r w:rsidRPr="00097B17">
        <w:rPr>
          <w:b/>
          <w:bCs/>
          <w:sz w:val="32"/>
          <w:szCs w:val="32"/>
        </w:rPr>
        <w:t>Minutes</w:t>
      </w:r>
    </w:p>
    <w:p w14:paraId="2374D827" w14:textId="0271DB50" w:rsidR="00D6660A" w:rsidRDefault="00D6660A" w:rsidP="00D6660A">
      <w:pPr>
        <w:spacing w:line="240" w:lineRule="auto"/>
        <w:jc w:val="center"/>
        <w:rPr>
          <w:b/>
          <w:bCs/>
          <w:sz w:val="32"/>
          <w:szCs w:val="32"/>
        </w:rPr>
      </w:pPr>
      <w:r>
        <w:rPr>
          <w:b/>
          <w:bCs/>
          <w:sz w:val="32"/>
          <w:szCs w:val="32"/>
        </w:rPr>
        <w:t xml:space="preserve">October </w:t>
      </w:r>
      <w:r>
        <w:rPr>
          <w:b/>
          <w:bCs/>
          <w:sz w:val="32"/>
          <w:szCs w:val="32"/>
        </w:rPr>
        <w:t>30</w:t>
      </w:r>
      <w:r w:rsidRPr="003F5A3E">
        <w:rPr>
          <w:b/>
          <w:bCs/>
          <w:sz w:val="32"/>
          <w:szCs w:val="32"/>
          <w:vertAlign w:val="superscript"/>
        </w:rPr>
        <w:t>th</w:t>
      </w:r>
      <w:r>
        <w:rPr>
          <w:b/>
          <w:bCs/>
          <w:sz w:val="32"/>
          <w:szCs w:val="32"/>
        </w:rPr>
        <w:t>,</w:t>
      </w:r>
      <w:r w:rsidRPr="00097B17">
        <w:rPr>
          <w:b/>
          <w:bCs/>
          <w:sz w:val="32"/>
          <w:szCs w:val="32"/>
        </w:rPr>
        <w:t xml:space="preserve"> 202</w:t>
      </w:r>
      <w:r>
        <w:rPr>
          <w:b/>
          <w:bCs/>
          <w:sz w:val="32"/>
          <w:szCs w:val="32"/>
        </w:rPr>
        <w:t>5</w:t>
      </w:r>
    </w:p>
    <w:p w14:paraId="54950272" w14:textId="7A285B81" w:rsidR="00D6660A" w:rsidRDefault="00D6660A" w:rsidP="00D6660A">
      <w:pPr>
        <w:spacing w:line="240" w:lineRule="auto"/>
        <w:rPr>
          <w:sz w:val="24"/>
          <w:szCs w:val="24"/>
        </w:rPr>
      </w:pPr>
      <w:r>
        <w:rPr>
          <w:sz w:val="24"/>
          <w:szCs w:val="24"/>
        </w:rPr>
        <w:t xml:space="preserve">The Board Meeting was opened by Jacob Dewey of Mill Creek Management at </w:t>
      </w:r>
      <w:r>
        <w:rPr>
          <w:sz w:val="24"/>
          <w:szCs w:val="24"/>
        </w:rPr>
        <w:t>6</w:t>
      </w:r>
      <w:r>
        <w:rPr>
          <w:sz w:val="24"/>
          <w:szCs w:val="24"/>
        </w:rPr>
        <w:t>:00 pm MT. This meeting was held via ZOOM</w:t>
      </w:r>
    </w:p>
    <w:p w14:paraId="738BA4AE" w14:textId="77777777" w:rsidR="00D6660A" w:rsidRDefault="00D6660A" w:rsidP="00D6660A">
      <w:pPr>
        <w:spacing w:line="240" w:lineRule="auto"/>
        <w:rPr>
          <w:sz w:val="24"/>
          <w:szCs w:val="24"/>
        </w:rPr>
      </w:pPr>
      <w:r>
        <w:rPr>
          <w:sz w:val="24"/>
          <w:szCs w:val="24"/>
        </w:rPr>
        <w:t>Jacob Dewey asked for a roll call of Board present:</w:t>
      </w:r>
    </w:p>
    <w:p w14:paraId="4F399C2C" w14:textId="6B943FAB" w:rsidR="00D6660A" w:rsidRDefault="00D6660A" w:rsidP="00D6660A">
      <w:pPr>
        <w:spacing w:line="240" w:lineRule="auto"/>
        <w:rPr>
          <w:sz w:val="24"/>
          <w:szCs w:val="24"/>
        </w:rPr>
      </w:pPr>
      <w:r>
        <w:rPr>
          <w:sz w:val="24"/>
          <w:szCs w:val="24"/>
        </w:rPr>
        <w:tab/>
      </w:r>
      <w:r>
        <w:rPr>
          <w:sz w:val="24"/>
          <w:szCs w:val="24"/>
        </w:rPr>
        <w:t>Jacinda Mahan</w:t>
      </w:r>
    </w:p>
    <w:p w14:paraId="1E7F1C44" w14:textId="22F3AEC9" w:rsidR="00D6660A" w:rsidRDefault="00D6660A" w:rsidP="00D6660A">
      <w:pPr>
        <w:spacing w:line="240" w:lineRule="auto"/>
        <w:rPr>
          <w:sz w:val="24"/>
          <w:szCs w:val="24"/>
        </w:rPr>
      </w:pPr>
      <w:r>
        <w:rPr>
          <w:sz w:val="24"/>
          <w:szCs w:val="24"/>
        </w:rPr>
        <w:tab/>
        <w:t>Laura Ryan</w:t>
      </w:r>
    </w:p>
    <w:p w14:paraId="607EF0CA" w14:textId="77777777" w:rsidR="00D6660A" w:rsidRDefault="00D6660A" w:rsidP="00D6660A">
      <w:pPr>
        <w:spacing w:line="240" w:lineRule="auto"/>
        <w:rPr>
          <w:sz w:val="24"/>
          <w:szCs w:val="24"/>
        </w:rPr>
      </w:pPr>
      <w:r>
        <w:rPr>
          <w:sz w:val="24"/>
          <w:szCs w:val="24"/>
        </w:rPr>
        <w:tab/>
        <w:t>Audrey LaFortune</w:t>
      </w:r>
    </w:p>
    <w:p w14:paraId="3A1921B1" w14:textId="77777777" w:rsidR="00D6660A" w:rsidRDefault="00D6660A" w:rsidP="00D6660A">
      <w:pPr>
        <w:spacing w:line="240" w:lineRule="auto"/>
        <w:rPr>
          <w:sz w:val="24"/>
          <w:szCs w:val="24"/>
        </w:rPr>
      </w:pPr>
      <w:r>
        <w:rPr>
          <w:sz w:val="24"/>
          <w:szCs w:val="24"/>
        </w:rPr>
        <w:t xml:space="preserve">Also in Attendance: </w:t>
      </w:r>
    </w:p>
    <w:p w14:paraId="6105BC25" w14:textId="070502EE" w:rsidR="00D6660A" w:rsidRDefault="00D6660A" w:rsidP="00D6660A">
      <w:pPr>
        <w:spacing w:line="240" w:lineRule="auto"/>
        <w:rPr>
          <w:sz w:val="24"/>
          <w:szCs w:val="24"/>
        </w:rPr>
      </w:pPr>
      <w:r>
        <w:rPr>
          <w:sz w:val="24"/>
          <w:szCs w:val="24"/>
        </w:rPr>
        <w:tab/>
        <w:t>Keith Andrews</w:t>
      </w:r>
      <w:r>
        <w:rPr>
          <w:sz w:val="24"/>
          <w:szCs w:val="24"/>
        </w:rPr>
        <w:t xml:space="preserve"> </w:t>
      </w:r>
    </w:p>
    <w:p w14:paraId="340FC12B" w14:textId="77777777" w:rsidR="00D6660A" w:rsidRPr="00004490" w:rsidRDefault="00D6660A" w:rsidP="00D6660A">
      <w:pPr>
        <w:spacing w:line="240" w:lineRule="auto"/>
        <w:rPr>
          <w:b/>
          <w:bCs/>
          <w:sz w:val="24"/>
          <w:szCs w:val="24"/>
          <w:u w:val="single"/>
        </w:rPr>
      </w:pPr>
      <w:r w:rsidRPr="00004490">
        <w:rPr>
          <w:b/>
          <w:bCs/>
          <w:sz w:val="24"/>
          <w:szCs w:val="24"/>
          <w:u w:val="single"/>
        </w:rPr>
        <w:t>Proof of Notice for Meeting</w:t>
      </w:r>
    </w:p>
    <w:p w14:paraId="5B724D69" w14:textId="6FC5B9B6" w:rsidR="00D6660A" w:rsidRPr="00071725" w:rsidRDefault="00D6660A" w:rsidP="00D6660A">
      <w:pPr>
        <w:pStyle w:val="ListParagraph"/>
        <w:numPr>
          <w:ilvl w:val="0"/>
          <w:numId w:val="1"/>
        </w:numPr>
        <w:spacing w:line="240" w:lineRule="auto"/>
        <w:rPr>
          <w:b/>
          <w:bCs/>
          <w:sz w:val="24"/>
          <w:szCs w:val="24"/>
        </w:rPr>
      </w:pPr>
      <w:r w:rsidRPr="00071725">
        <w:rPr>
          <w:sz w:val="24"/>
          <w:szCs w:val="24"/>
        </w:rPr>
        <w:t xml:space="preserve">Jacob Dewey stated that the notice and agenda for the meeting was sent out on October </w:t>
      </w:r>
      <w:r>
        <w:rPr>
          <w:sz w:val="24"/>
          <w:szCs w:val="24"/>
        </w:rPr>
        <w:t>24</w:t>
      </w:r>
      <w:r w:rsidRPr="00D6660A">
        <w:rPr>
          <w:sz w:val="24"/>
          <w:szCs w:val="24"/>
          <w:vertAlign w:val="superscript"/>
        </w:rPr>
        <w:t>th</w:t>
      </w:r>
      <w:r>
        <w:rPr>
          <w:sz w:val="24"/>
          <w:szCs w:val="24"/>
        </w:rPr>
        <w:t xml:space="preserve"> </w:t>
      </w:r>
      <w:r w:rsidRPr="00071725">
        <w:rPr>
          <w:sz w:val="24"/>
          <w:szCs w:val="24"/>
        </w:rPr>
        <w:t>2025. The meeting was properly noticed.</w:t>
      </w:r>
    </w:p>
    <w:p w14:paraId="4B10973A" w14:textId="77777777" w:rsidR="00D6660A" w:rsidRPr="00004490" w:rsidRDefault="00D6660A" w:rsidP="00D6660A">
      <w:pPr>
        <w:spacing w:line="240" w:lineRule="auto"/>
        <w:rPr>
          <w:b/>
          <w:bCs/>
          <w:sz w:val="24"/>
          <w:szCs w:val="24"/>
          <w:u w:val="single"/>
        </w:rPr>
      </w:pPr>
      <w:r w:rsidRPr="00004490">
        <w:rPr>
          <w:b/>
          <w:bCs/>
          <w:sz w:val="24"/>
          <w:szCs w:val="24"/>
          <w:u w:val="single"/>
        </w:rPr>
        <w:t>Manager’s Report</w:t>
      </w:r>
    </w:p>
    <w:p w14:paraId="4BEA2402" w14:textId="77777777" w:rsidR="00D6660A" w:rsidRPr="00004490" w:rsidRDefault="00D6660A" w:rsidP="00D6660A">
      <w:pPr>
        <w:spacing w:line="240" w:lineRule="auto"/>
        <w:rPr>
          <w:b/>
          <w:bCs/>
          <w:sz w:val="24"/>
          <w:szCs w:val="24"/>
          <w:u w:val="single"/>
        </w:rPr>
      </w:pPr>
      <w:r w:rsidRPr="00004490">
        <w:rPr>
          <w:b/>
          <w:bCs/>
          <w:sz w:val="24"/>
          <w:szCs w:val="24"/>
          <w:u w:val="single"/>
        </w:rPr>
        <w:t>Financial Report</w:t>
      </w:r>
    </w:p>
    <w:p w14:paraId="70744FD8" w14:textId="5CD9A342" w:rsidR="00D6660A" w:rsidRPr="00E34675" w:rsidRDefault="00D6660A" w:rsidP="00D6660A">
      <w:pPr>
        <w:spacing w:line="240" w:lineRule="auto"/>
        <w:rPr>
          <w:sz w:val="24"/>
          <w:szCs w:val="24"/>
        </w:rPr>
      </w:pPr>
      <w:r>
        <w:rPr>
          <w:b/>
          <w:bCs/>
          <w:sz w:val="24"/>
          <w:szCs w:val="24"/>
        </w:rPr>
        <w:tab/>
      </w:r>
      <w:r>
        <w:rPr>
          <w:sz w:val="24"/>
          <w:szCs w:val="24"/>
        </w:rPr>
        <w:t xml:space="preserve">Funds available as of </w:t>
      </w:r>
      <w:r>
        <w:rPr>
          <w:sz w:val="24"/>
          <w:szCs w:val="24"/>
        </w:rPr>
        <w:t>10</w:t>
      </w:r>
      <w:r>
        <w:rPr>
          <w:sz w:val="24"/>
          <w:szCs w:val="24"/>
        </w:rPr>
        <w:t>/</w:t>
      </w:r>
      <w:r>
        <w:rPr>
          <w:sz w:val="24"/>
          <w:szCs w:val="24"/>
        </w:rPr>
        <w:t>30</w:t>
      </w:r>
      <w:r>
        <w:rPr>
          <w:sz w:val="24"/>
          <w:szCs w:val="24"/>
        </w:rPr>
        <w:t>/2025</w:t>
      </w:r>
    </w:p>
    <w:p w14:paraId="3927F99F" w14:textId="3A9BEFB3" w:rsidR="00D6660A" w:rsidRDefault="00D6660A" w:rsidP="00D6660A">
      <w:pPr>
        <w:pStyle w:val="ListParagraph"/>
        <w:numPr>
          <w:ilvl w:val="0"/>
          <w:numId w:val="2"/>
        </w:numPr>
        <w:spacing w:line="240" w:lineRule="auto"/>
        <w:rPr>
          <w:sz w:val="24"/>
          <w:szCs w:val="24"/>
        </w:rPr>
      </w:pPr>
      <w:r>
        <w:rPr>
          <w:sz w:val="24"/>
          <w:szCs w:val="24"/>
        </w:rPr>
        <w:t>Operating Account: 2</w:t>
      </w:r>
      <w:r>
        <w:rPr>
          <w:sz w:val="24"/>
          <w:szCs w:val="24"/>
        </w:rPr>
        <w:t>50.00</w:t>
      </w:r>
    </w:p>
    <w:p w14:paraId="4DA00EAB" w14:textId="17E1DDD6" w:rsidR="00D6660A" w:rsidRDefault="00D6660A" w:rsidP="00D6660A">
      <w:pPr>
        <w:pStyle w:val="ListParagraph"/>
        <w:numPr>
          <w:ilvl w:val="0"/>
          <w:numId w:val="2"/>
        </w:numPr>
        <w:spacing w:line="240" w:lineRule="auto"/>
        <w:rPr>
          <w:sz w:val="24"/>
          <w:szCs w:val="24"/>
        </w:rPr>
      </w:pPr>
      <w:r>
        <w:rPr>
          <w:sz w:val="24"/>
          <w:szCs w:val="24"/>
        </w:rPr>
        <w:t xml:space="preserve">Reserve Account: </w:t>
      </w:r>
      <w:r>
        <w:rPr>
          <w:sz w:val="24"/>
          <w:szCs w:val="24"/>
        </w:rPr>
        <w:t>10,400</w:t>
      </w:r>
    </w:p>
    <w:p w14:paraId="105FA205" w14:textId="4F082273" w:rsidR="00D6660A" w:rsidRDefault="00D6660A" w:rsidP="00D6660A">
      <w:pPr>
        <w:spacing w:line="240" w:lineRule="auto"/>
        <w:ind w:left="720"/>
        <w:rPr>
          <w:sz w:val="24"/>
          <w:szCs w:val="24"/>
        </w:rPr>
      </w:pPr>
      <w:r>
        <w:rPr>
          <w:sz w:val="24"/>
          <w:szCs w:val="24"/>
        </w:rPr>
        <w:t xml:space="preserve">Liabilities: </w:t>
      </w:r>
    </w:p>
    <w:p w14:paraId="0D73483C" w14:textId="063F7715" w:rsidR="00D6660A" w:rsidRPr="00D6660A" w:rsidRDefault="00D6660A" w:rsidP="00D6660A">
      <w:pPr>
        <w:spacing w:line="240" w:lineRule="auto"/>
        <w:rPr>
          <w:b/>
          <w:bCs/>
          <w:sz w:val="24"/>
          <w:szCs w:val="24"/>
          <w:u w:val="single"/>
        </w:rPr>
      </w:pPr>
      <w:r w:rsidRPr="00D6660A">
        <w:rPr>
          <w:b/>
          <w:bCs/>
          <w:sz w:val="24"/>
          <w:szCs w:val="24"/>
          <w:u w:val="single"/>
        </w:rPr>
        <w:t>MOTION</w:t>
      </w:r>
    </w:p>
    <w:p w14:paraId="1B084BB7" w14:textId="219DDD98" w:rsidR="00D6660A" w:rsidRDefault="00D6660A" w:rsidP="00D6660A">
      <w:pPr>
        <w:spacing w:line="240" w:lineRule="auto"/>
        <w:ind w:left="360"/>
        <w:rPr>
          <w:sz w:val="24"/>
          <w:szCs w:val="24"/>
        </w:rPr>
      </w:pPr>
      <w:r>
        <w:rPr>
          <w:sz w:val="24"/>
          <w:szCs w:val="24"/>
        </w:rPr>
        <w:t xml:space="preserve">Jacinda made a motion to have the Jacob move $1,500 from the Reserve Account to Operating. </w:t>
      </w:r>
    </w:p>
    <w:p w14:paraId="1225141A" w14:textId="4D91EAE4" w:rsidR="00D6660A" w:rsidRDefault="00D6660A" w:rsidP="00D6660A">
      <w:pPr>
        <w:spacing w:line="240" w:lineRule="auto"/>
        <w:ind w:left="360"/>
        <w:rPr>
          <w:sz w:val="24"/>
          <w:szCs w:val="24"/>
        </w:rPr>
      </w:pPr>
      <w:r>
        <w:rPr>
          <w:sz w:val="24"/>
          <w:szCs w:val="24"/>
        </w:rPr>
        <w:t>Audrey seconds the motion</w:t>
      </w:r>
    </w:p>
    <w:p w14:paraId="2CFD619B" w14:textId="7EDEB026" w:rsidR="00D6660A" w:rsidRDefault="00D6660A" w:rsidP="00D6660A">
      <w:pPr>
        <w:spacing w:line="240" w:lineRule="auto"/>
        <w:rPr>
          <w:sz w:val="24"/>
          <w:szCs w:val="24"/>
        </w:rPr>
      </w:pPr>
      <w:r>
        <w:rPr>
          <w:sz w:val="24"/>
          <w:szCs w:val="24"/>
        </w:rPr>
        <w:t>Unanimously Approved</w:t>
      </w:r>
    </w:p>
    <w:p w14:paraId="517BBC11" w14:textId="587CB2F6" w:rsidR="00191A3D" w:rsidRPr="00191A3D" w:rsidRDefault="00191A3D" w:rsidP="00191A3D">
      <w:pPr>
        <w:spacing w:line="240" w:lineRule="auto"/>
        <w:rPr>
          <w:sz w:val="24"/>
          <w:szCs w:val="24"/>
        </w:rPr>
      </w:pPr>
    </w:p>
    <w:p w14:paraId="56773743" w14:textId="77777777" w:rsidR="00D6660A" w:rsidRDefault="00D6660A" w:rsidP="00D6660A">
      <w:pPr>
        <w:spacing w:line="240" w:lineRule="auto"/>
        <w:rPr>
          <w:sz w:val="24"/>
          <w:szCs w:val="24"/>
        </w:rPr>
      </w:pPr>
    </w:p>
    <w:p w14:paraId="26ECB087" w14:textId="77777777" w:rsidR="00191A3D" w:rsidRDefault="00191A3D" w:rsidP="00D6660A">
      <w:pPr>
        <w:spacing w:line="240" w:lineRule="auto"/>
        <w:rPr>
          <w:b/>
          <w:bCs/>
          <w:sz w:val="24"/>
          <w:szCs w:val="24"/>
        </w:rPr>
      </w:pPr>
    </w:p>
    <w:p w14:paraId="37494147" w14:textId="77777777" w:rsidR="00191A3D" w:rsidRDefault="00191A3D" w:rsidP="00D6660A">
      <w:pPr>
        <w:spacing w:line="240" w:lineRule="auto"/>
        <w:rPr>
          <w:b/>
          <w:bCs/>
          <w:sz w:val="24"/>
          <w:szCs w:val="24"/>
        </w:rPr>
      </w:pPr>
    </w:p>
    <w:p w14:paraId="4C76CB15" w14:textId="16CF39E4" w:rsidR="00D6660A" w:rsidRPr="00D6660A" w:rsidRDefault="00D6660A" w:rsidP="00D6660A">
      <w:pPr>
        <w:spacing w:line="240" w:lineRule="auto"/>
        <w:rPr>
          <w:b/>
          <w:bCs/>
          <w:sz w:val="24"/>
          <w:szCs w:val="24"/>
        </w:rPr>
      </w:pPr>
      <w:r w:rsidRPr="00D6660A">
        <w:rPr>
          <w:b/>
          <w:bCs/>
          <w:sz w:val="24"/>
          <w:szCs w:val="24"/>
        </w:rPr>
        <w:lastRenderedPageBreak/>
        <w:t>Budget Discussion</w:t>
      </w:r>
    </w:p>
    <w:p w14:paraId="13F18AD2" w14:textId="566CFF60" w:rsidR="00D6660A" w:rsidRDefault="00D6660A" w:rsidP="00D6660A">
      <w:pPr>
        <w:pStyle w:val="ListParagraph"/>
        <w:numPr>
          <w:ilvl w:val="0"/>
          <w:numId w:val="4"/>
        </w:numPr>
        <w:spacing w:line="240" w:lineRule="auto"/>
        <w:rPr>
          <w:sz w:val="24"/>
          <w:szCs w:val="24"/>
        </w:rPr>
      </w:pPr>
      <w:r>
        <w:rPr>
          <w:sz w:val="24"/>
          <w:szCs w:val="24"/>
        </w:rPr>
        <w:t>Dues have not gone up in 2 years and the HOA had an operating loss of 37,000 last year. The net loss was largely stemmed from the flat roof project which cost just under $30,000 dollars</w:t>
      </w:r>
    </w:p>
    <w:p w14:paraId="1160550C" w14:textId="43CFDA5E" w:rsidR="00CE4A91" w:rsidRDefault="00D6660A" w:rsidP="00CE4A91">
      <w:pPr>
        <w:pStyle w:val="ListParagraph"/>
        <w:numPr>
          <w:ilvl w:val="0"/>
          <w:numId w:val="4"/>
        </w:numPr>
        <w:spacing w:line="240" w:lineRule="auto"/>
        <w:rPr>
          <w:sz w:val="24"/>
          <w:szCs w:val="24"/>
        </w:rPr>
      </w:pPr>
      <w:r>
        <w:rPr>
          <w:sz w:val="24"/>
          <w:szCs w:val="24"/>
        </w:rPr>
        <w:t xml:space="preserve">The board suggested that we lower the legal expense and shop Golden Eagle for </w:t>
      </w:r>
      <w:r w:rsidR="00CE4A91">
        <w:rPr>
          <w:sz w:val="24"/>
          <w:szCs w:val="24"/>
        </w:rPr>
        <w:t xml:space="preserve">new rates on trash service. </w:t>
      </w:r>
    </w:p>
    <w:p w14:paraId="1D53BBAF" w14:textId="72502D14" w:rsidR="00CE4A91" w:rsidRDefault="00CE4A91" w:rsidP="00CE4A91">
      <w:pPr>
        <w:pStyle w:val="ListParagraph"/>
        <w:numPr>
          <w:ilvl w:val="0"/>
          <w:numId w:val="4"/>
        </w:numPr>
        <w:spacing w:line="240" w:lineRule="auto"/>
        <w:rPr>
          <w:sz w:val="24"/>
          <w:szCs w:val="24"/>
        </w:rPr>
      </w:pPr>
      <w:r>
        <w:rPr>
          <w:sz w:val="24"/>
          <w:szCs w:val="24"/>
        </w:rPr>
        <w:t>The board discussed how to lower dues to be around the $500 dollar mark once the loan is paid off. The biggest cause for the increase in dues was putting 10% of operating income toward a reserve contribution</w:t>
      </w:r>
    </w:p>
    <w:p w14:paraId="50B91605" w14:textId="6AF297AC" w:rsidR="00CE4A91" w:rsidRDefault="00CE4A91" w:rsidP="00CE4A91">
      <w:pPr>
        <w:pStyle w:val="ListParagraph"/>
        <w:numPr>
          <w:ilvl w:val="0"/>
          <w:numId w:val="4"/>
        </w:numPr>
        <w:spacing w:line="240" w:lineRule="auto"/>
        <w:rPr>
          <w:sz w:val="24"/>
          <w:szCs w:val="24"/>
        </w:rPr>
      </w:pPr>
      <w:r>
        <w:rPr>
          <w:sz w:val="24"/>
          <w:szCs w:val="24"/>
        </w:rPr>
        <w:t>The board wants to have the reserve monies put into a high interest savings account with Edward Jones</w:t>
      </w:r>
    </w:p>
    <w:p w14:paraId="6907C9B0" w14:textId="56740A82" w:rsidR="00191A3D" w:rsidRDefault="00191A3D" w:rsidP="00CE4A91">
      <w:pPr>
        <w:pStyle w:val="ListParagraph"/>
        <w:numPr>
          <w:ilvl w:val="0"/>
          <w:numId w:val="4"/>
        </w:numPr>
        <w:spacing w:line="240" w:lineRule="auto"/>
        <w:rPr>
          <w:sz w:val="24"/>
          <w:szCs w:val="24"/>
        </w:rPr>
      </w:pPr>
      <w:r>
        <w:rPr>
          <w:sz w:val="24"/>
          <w:szCs w:val="24"/>
        </w:rPr>
        <w:t xml:space="preserve">Jacinda bought up paying off each owner’s responsibility for the loan. Jacob explained that you can revalorize the loan one time a year for a small fee. Jacob will get in contact with the banker who holds the loan and get some more firm numbers and report back to the HOA. </w:t>
      </w:r>
    </w:p>
    <w:p w14:paraId="5DDE74F6" w14:textId="00021E79" w:rsidR="00CE4A91" w:rsidRDefault="00CE4A91" w:rsidP="00CE4A91">
      <w:pPr>
        <w:spacing w:line="240" w:lineRule="auto"/>
        <w:rPr>
          <w:b/>
          <w:bCs/>
          <w:sz w:val="24"/>
          <w:szCs w:val="24"/>
          <w:u w:val="single"/>
        </w:rPr>
      </w:pPr>
      <w:r w:rsidRPr="00CE4A91">
        <w:rPr>
          <w:b/>
          <w:bCs/>
          <w:sz w:val="24"/>
          <w:szCs w:val="24"/>
          <w:u w:val="single"/>
        </w:rPr>
        <w:t>MOTION</w:t>
      </w:r>
    </w:p>
    <w:p w14:paraId="135CC7FB" w14:textId="3CC40C32" w:rsidR="00CE4A91" w:rsidRDefault="00CE4A91" w:rsidP="00CE4A91">
      <w:pPr>
        <w:pStyle w:val="p1"/>
        <w:ind w:left="360"/>
        <w:rPr>
          <w:rFonts w:asciiTheme="minorHAnsi" w:eastAsiaTheme="minorHAnsi" w:hAnsiTheme="minorHAnsi" w:cstheme="minorBidi"/>
        </w:rPr>
      </w:pPr>
      <w:r w:rsidRPr="00CE4A91">
        <w:rPr>
          <w:rFonts w:asciiTheme="minorHAnsi" w:eastAsiaTheme="minorHAnsi" w:hAnsiTheme="minorHAnsi" w:cstheme="minorBidi"/>
        </w:rPr>
        <w:t xml:space="preserve">Jacinda made a motion </w:t>
      </w:r>
      <w:r>
        <w:rPr>
          <w:rFonts w:asciiTheme="minorHAnsi" w:eastAsiaTheme="minorHAnsi" w:hAnsiTheme="minorHAnsi" w:cstheme="minorBidi"/>
        </w:rPr>
        <w:t>to open an account with Edward Jones to keep reserve monies in</w:t>
      </w:r>
      <w:r w:rsidR="00191A3D">
        <w:rPr>
          <w:rFonts w:asciiTheme="minorHAnsi" w:eastAsiaTheme="minorHAnsi" w:hAnsiTheme="minorHAnsi" w:cstheme="minorBidi"/>
        </w:rPr>
        <w:t>.</w:t>
      </w:r>
    </w:p>
    <w:p w14:paraId="6970AC11" w14:textId="77777777" w:rsidR="00CE4A91" w:rsidRDefault="00CE4A91" w:rsidP="00CE4A91">
      <w:pPr>
        <w:pStyle w:val="p1"/>
        <w:ind w:left="360"/>
        <w:rPr>
          <w:rFonts w:asciiTheme="minorHAnsi" w:eastAsiaTheme="minorHAnsi" w:hAnsiTheme="minorHAnsi" w:cstheme="minorBidi"/>
        </w:rPr>
      </w:pPr>
      <w:r>
        <w:rPr>
          <w:rFonts w:asciiTheme="minorHAnsi" w:eastAsiaTheme="minorHAnsi" w:hAnsiTheme="minorHAnsi" w:cstheme="minorBidi"/>
        </w:rPr>
        <w:t>Laura seconds the motion</w:t>
      </w:r>
    </w:p>
    <w:p w14:paraId="7D765AB8" w14:textId="4AE7C2AE" w:rsidR="00CE4A91" w:rsidRPr="00191A3D" w:rsidRDefault="00CE4A91" w:rsidP="00191A3D">
      <w:pPr>
        <w:pStyle w:val="p1"/>
        <w:rPr>
          <w:rFonts w:asciiTheme="minorHAnsi" w:eastAsiaTheme="minorHAnsi" w:hAnsiTheme="minorHAnsi" w:cstheme="minorBidi"/>
        </w:rPr>
      </w:pPr>
      <w:r>
        <w:rPr>
          <w:rFonts w:asciiTheme="minorHAnsi" w:eastAsiaTheme="minorHAnsi" w:hAnsiTheme="minorHAnsi" w:cstheme="minorBidi"/>
        </w:rPr>
        <w:t>Unnaimously Approved</w:t>
      </w:r>
    </w:p>
    <w:p w14:paraId="4D8DE214" w14:textId="36608F46" w:rsidR="00CE4A91" w:rsidRPr="00CE4A91" w:rsidRDefault="00CE4A91" w:rsidP="00CE4A91">
      <w:pPr>
        <w:spacing w:line="240" w:lineRule="auto"/>
        <w:rPr>
          <w:b/>
          <w:bCs/>
          <w:sz w:val="24"/>
          <w:szCs w:val="24"/>
          <w:u w:val="single"/>
        </w:rPr>
      </w:pPr>
      <w:r w:rsidRPr="00CE4A91">
        <w:rPr>
          <w:b/>
          <w:bCs/>
          <w:sz w:val="24"/>
          <w:szCs w:val="24"/>
          <w:u w:val="single"/>
        </w:rPr>
        <w:t>MOTION</w:t>
      </w:r>
    </w:p>
    <w:p w14:paraId="18ECFD6B" w14:textId="7717FBD0" w:rsidR="00CE4A91" w:rsidRDefault="00CE4A91" w:rsidP="00CE4A91">
      <w:pPr>
        <w:pStyle w:val="p1"/>
        <w:ind w:left="360"/>
        <w:rPr>
          <w:rFonts w:asciiTheme="minorHAnsi" w:eastAsiaTheme="minorHAnsi" w:hAnsiTheme="minorHAnsi" w:cstheme="minorBidi"/>
        </w:rPr>
      </w:pPr>
      <w:r w:rsidRPr="00CE4A91">
        <w:rPr>
          <w:rFonts w:asciiTheme="minorHAnsi" w:eastAsiaTheme="minorHAnsi" w:hAnsiTheme="minorHAnsi" w:cstheme="minorBidi"/>
        </w:rPr>
        <w:t>Jacinda made a motion to establish a biannual reserve contribution of $</w:t>
      </w:r>
      <w:r w:rsidR="00205C62">
        <w:rPr>
          <w:rFonts w:asciiTheme="minorHAnsi" w:eastAsiaTheme="minorHAnsi" w:hAnsiTheme="minorHAnsi" w:cstheme="minorBidi"/>
        </w:rPr>
        <w:t>300</w:t>
      </w:r>
      <w:r w:rsidRPr="00CE4A91">
        <w:rPr>
          <w:rFonts w:asciiTheme="minorHAnsi" w:eastAsiaTheme="minorHAnsi" w:hAnsiTheme="minorHAnsi" w:cstheme="minorBidi"/>
        </w:rPr>
        <w:t>, due on January 1, 2026, and July 1, 2026.</w:t>
      </w:r>
    </w:p>
    <w:p w14:paraId="12C413A0" w14:textId="3D75F690" w:rsidR="00CE4A91" w:rsidRDefault="00CE4A91" w:rsidP="00CE4A91">
      <w:pPr>
        <w:pStyle w:val="p1"/>
        <w:ind w:left="360"/>
        <w:rPr>
          <w:rFonts w:asciiTheme="minorHAnsi" w:eastAsiaTheme="minorHAnsi" w:hAnsiTheme="minorHAnsi" w:cstheme="minorBidi"/>
        </w:rPr>
      </w:pPr>
      <w:r>
        <w:rPr>
          <w:rFonts w:asciiTheme="minorHAnsi" w:eastAsiaTheme="minorHAnsi" w:hAnsiTheme="minorHAnsi" w:cstheme="minorBidi"/>
        </w:rPr>
        <w:t>Laura seconds the motion</w:t>
      </w:r>
    </w:p>
    <w:p w14:paraId="77160F77" w14:textId="321EE770" w:rsidR="00CE4A91" w:rsidRDefault="00CE4A91" w:rsidP="00CE4A91">
      <w:pPr>
        <w:pStyle w:val="p1"/>
        <w:rPr>
          <w:rFonts w:asciiTheme="minorHAnsi" w:eastAsiaTheme="minorHAnsi" w:hAnsiTheme="minorHAnsi" w:cstheme="minorBidi"/>
        </w:rPr>
      </w:pPr>
      <w:r>
        <w:rPr>
          <w:rFonts w:asciiTheme="minorHAnsi" w:eastAsiaTheme="minorHAnsi" w:hAnsiTheme="minorHAnsi" w:cstheme="minorBidi"/>
        </w:rPr>
        <w:t>Unnaimously Approved</w:t>
      </w:r>
    </w:p>
    <w:p w14:paraId="3FD762DF" w14:textId="23F1E399" w:rsidR="00D6660A" w:rsidRDefault="00CE4A91" w:rsidP="002904BE">
      <w:pPr>
        <w:pStyle w:val="p1"/>
        <w:rPr>
          <w:rFonts w:asciiTheme="minorHAnsi" w:eastAsiaTheme="minorHAnsi" w:hAnsiTheme="minorHAnsi" w:cstheme="minorBidi"/>
          <w:b/>
          <w:bCs/>
          <w:u w:val="single"/>
        </w:rPr>
      </w:pPr>
      <w:r w:rsidRPr="00CE4A91">
        <w:rPr>
          <w:rFonts w:asciiTheme="minorHAnsi" w:eastAsiaTheme="minorHAnsi" w:hAnsiTheme="minorHAnsi" w:cstheme="minorBidi"/>
          <w:b/>
          <w:bCs/>
          <w:u w:val="single"/>
        </w:rPr>
        <w:t>MOTION</w:t>
      </w:r>
    </w:p>
    <w:p w14:paraId="354C1AB3" w14:textId="7E17A508" w:rsidR="002904BE" w:rsidRDefault="002904BE" w:rsidP="002904BE">
      <w:pPr>
        <w:pStyle w:val="p1"/>
        <w:ind w:left="360"/>
        <w:rPr>
          <w:rFonts w:asciiTheme="minorHAnsi" w:eastAsiaTheme="minorHAnsi" w:hAnsiTheme="minorHAnsi" w:cstheme="minorBidi"/>
        </w:rPr>
      </w:pPr>
      <w:r w:rsidRPr="00CE4A91">
        <w:rPr>
          <w:rFonts w:asciiTheme="minorHAnsi" w:eastAsiaTheme="minorHAnsi" w:hAnsiTheme="minorHAnsi" w:cstheme="minorBidi"/>
        </w:rPr>
        <w:t xml:space="preserve">Jacinda made a motion to </w:t>
      </w:r>
      <w:r>
        <w:rPr>
          <w:rFonts w:asciiTheme="minorHAnsi" w:eastAsiaTheme="minorHAnsi" w:hAnsiTheme="minorHAnsi" w:cstheme="minorBidi"/>
        </w:rPr>
        <w:t xml:space="preserve">approve the budget as it sits with dues being $1,138 per month with a biannual reserve contribution of $300.00 dollars. </w:t>
      </w:r>
    </w:p>
    <w:p w14:paraId="43A92130" w14:textId="77777777" w:rsidR="002904BE" w:rsidRDefault="002904BE" w:rsidP="002904BE">
      <w:pPr>
        <w:pStyle w:val="p1"/>
        <w:ind w:left="360"/>
        <w:rPr>
          <w:rFonts w:asciiTheme="minorHAnsi" w:eastAsiaTheme="minorHAnsi" w:hAnsiTheme="minorHAnsi" w:cstheme="minorBidi"/>
        </w:rPr>
      </w:pPr>
      <w:r>
        <w:rPr>
          <w:rFonts w:asciiTheme="minorHAnsi" w:eastAsiaTheme="minorHAnsi" w:hAnsiTheme="minorHAnsi" w:cstheme="minorBidi"/>
        </w:rPr>
        <w:t>Laura seconds the motion</w:t>
      </w:r>
    </w:p>
    <w:p w14:paraId="099081CB" w14:textId="77777777" w:rsidR="002904BE" w:rsidRDefault="002904BE" w:rsidP="002904BE">
      <w:pPr>
        <w:pStyle w:val="p1"/>
        <w:rPr>
          <w:rFonts w:asciiTheme="minorHAnsi" w:eastAsiaTheme="minorHAnsi" w:hAnsiTheme="minorHAnsi" w:cstheme="minorBidi"/>
        </w:rPr>
      </w:pPr>
      <w:r>
        <w:rPr>
          <w:rFonts w:asciiTheme="minorHAnsi" w:eastAsiaTheme="minorHAnsi" w:hAnsiTheme="minorHAnsi" w:cstheme="minorBidi"/>
        </w:rPr>
        <w:t>Unnaimously Approved</w:t>
      </w:r>
    </w:p>
    <w:p w14:paraId="6C20C0D8" w14:textId="2A96ECB3" w:rsidR="002904BE" w:rsidRPr="002904BE" w:rsidRDefault="002904BE" w:rsidP="002904BE">
      <w:pPr>
        <w:pStyle w:val="p1"/>
        <w:rPr>
          <w:rFonts w:asciiTheme="minorHAnsi" w:eastAsiaTheme="minorHAnsi" w:hAnsiTheme="minorHAnsi" w:cstheme="minorBidi"/>
        </w:rPr>
      </w:pPr>
      <w:r>
        <w:rPr>
          <w:rFonts w:asciiTheme="minorHAnsi" w:eastAsiaTheme="minorHAnsi" w:hAnsiTheme="minorHAnsi" w:cstheme="minorBidi"/>
        </w:rPr>
        <w:tab/>
      </w:r>
    </w:p>
    <w:p w14:paraId="44F8E2AC" w14:textId="77777777" w:rsidR="00D6660A" w:rsidRPr="00004490" w:rsidRDefault="00D6660A" w:rsidP="00D6660A">
      <w:pPr>
        <w:spacing w:line="240" w:lineRule="auto"/>
        <w:rPr>
          <w:b/>
          <w:bCs/>
          <w:sz w:val="24"/>
          <w:szCs w:val="24"/>
          <w:u w:val="single"/>
        </w:rPr>
      </w:pPr>
      <w:r w:rsidRPr="00004490">
        <w:rPr>
          <w:b/>
          <w:bCs/>
          <w:sz w:val="24"/>
          <w:szCs w:val="24"/>
          <w:u w:val="single"/>
        </w:rPr>
        <w:lastRenderedPageBreak/>
        <w:t xml:space="preserve">New </w:t>
      </w:r>
      <w:r w:rsidRPr="002904BE">
        <w:rPr>
          <w:sz w:val="24"/>
          <w:szCs w:val="24"/>
          <w:u w:val="single"/>
        </w:rPr>
        <w:t>Business</w:t>
      </w:r>
    </w:p>
    <w:p w14:paraId="1B1CBC46" w14:textId="46479A8A" w:rsidR="00D6660A" w:rsidRDefault="00191A3D" w:rsidP="00D6660A">
      <w:pPr>
        <w:spacing w:line="240" w:lineRule="auto"/>
        <w:rPr>
          <w:b/>
          <w:bCs/>
          <w:sz w:val="24"/>
          <w:szCs w:val="24"/>
        </w:rPr>
      </w:pPr>
      <w:r>
        <w:rPr>
          <w:b/>
          <w:bCs/>
          <w:sz w:val="24"/>
          <w:szCs w:val="24"/>
        </w:rPr>
        <w:t>Rules and Regulations</w:t>
      </w:r>
    </w:p>
    <w:p w14:paraId="51541851" w14:textId="77777777" w:rsidR="00191A3D" w:rsidRDefault="00191A3D" w:rsidP="00191A3D">
      <w:pPr>
        <w:pStyle w:val="p1"/>
        <w:numPr>
          <w:ilvl w:val="0"/>
          <w:numId w:val="7"/>
        </w:numPr>
        <w:rPr>
          <w:rFonts w:asciiTheme="minorHAnsi" w:eastAsiaTheme="minorHAnsi" w:hAnsiTheme="minorHAnsi" w:cstheme="minorBidi"/>
        </w:rPr>
      </w:pPr>
      <w:r w:rsidRPr="00191A3D">
        <w:rPr>
          <w:rFonts w:asciiTheme="minorHAnsi" w:eastAsiaTheme="minorHAnsi" w:hAnsiTheme="minorHAnsi" w:cstheme="minorBidi"/>
        </w:rPr>
        <w:t>The board was unable to locate the rules and regulations previously adopted by past boards or owners. To address this, the board will create a shared Google document, accessible only to board members, to update and amend the rules and regulations. All proposed edits and suggestions must be submitted by November 7, 2026, after which the revised document will be shared with the association.</w:t>
      </w:r>
    </w:p>
    <w:p w14:paraId="3BFF9953" w14:textId="0AC6F56D" w:rsidR="002904BE" w:rsidRDefault="002904BE" w:rsidP="002904BE">
      <w:pPr>
        <w:pStyle w:val="p1"/>
        <w:rPr>
          <w:rFonts w:asciiTheme="minorHAnsi" w:eastAsiaTheme="minorHAnsi" w:hAnsiTheme="minorHAnsi" w:cstheme="minorBidi"/>
          <w:b/>
          <w:bCs/>
        </w:rPr>
      </w:pPr>
      <w:r>
        <w:rPr>
          <w:rFonts w:asciiTheme="minorHAnsi" w:eastAsiaTheme="minorHAnsi" w:hAnsiTheme="minorHAnsi" w:cstheme="minorBidi"/>
          <w:b/>
          <w:bCs/>
        </w:rPr>
        <w:t xml:space="preserve">1 bedroom vs 2-bedroom </w:t>
      </w:r>
      <w:r w:rsidRPr="002904BE">
        <w:rPr>
          <w:rFonts w:asciiTheme="minorHAnsi" w:eastAsiaTheme="minorHAnsi" w:hAnsiTheme="minorHAnsi" w:cstheme="minorBidi"/>
          <w:b/>
          <w:bCs/>
        </w:rPr>
        <w:t>Dues</w:t>
      </w:r>
    </w:p>
    <w:p w14:paraId="4734C48C" w14:textId="77777777" w:rsidR="002904BE" w:rsidRPr="002904BE" w:rsidRDefault="002904BE" w:rsidP="002904BE">
      <w:pPr>
        <w:pStyle w:val="p1"/>
        <w:numPr>
          <w:ilvl w:val="0"/>
          <w:numId w:val="7"/>
        </w:numPr>
      </w:pPr>
      <w:r>
        <w:rPr>
          <w:rFonts w:asciiTheme="minorHAnsi" w:eastAsiaTheme="minorHAnsi" w:hAnsiTheme="minorHAnsi" w:cstheme="minorBidi"/>
        </w:rPr>
        <w:t xml:space="preserve">Jacob explained that he has typically seen dues split up by square footage when there are different size units. But at Solar </w:t>
      </w:r>
      <w:proofErr w:type="spellStart"/>
      <w:r>
        <w:rPr>
          <w:rFonts w:asciiTheme="minorHAnsi" w:eastAsiaTheme="minorHAnsi" w:hAnsiTheme="minorHAnsi" w:cstheme="minorBidi"/>
        </w:rPr>
        <w:t>Sixplex</w:t>
      </w:r>
      <w:proofErr w:type="spellEnd"/>
      <w:r>
        <w:rPr>
          <w:rFonts w:asciiTheme="minorHAnsi" w:eastAsiaTheme="minorHAnsi" w:hAnsiTheme="minorHAnsi" w:cstheme="minorBidi"/>
        </w:rPr>
        <w:t xml:space="preserve"> the dues are split evenly access the association. </w:t>
      </w:r>
    </w:p>
    <w:p w14:paraId="4C8F59CA" w14:textId="556B5EBF" w:rsidR="002904BE" w:rsidRDefault="002904BE" w:rsidP="002904BE">
      <w:pPr>
        <w:pStyle w:val="p1"/>
        <w:numPr>
          <w:ilvl w:val="0"/>
          <w:numId w:val="7"/>
        </w:numPr>
      </w:pPr>
      <w:r>
        <w:rPr>
          <w:rFonts w:asciiTheme="minorHAnsi" w:eastAsiaTheme="minorHAnsi" w:hAnsiTheme="minorHAnsi" w:cstheme="minorBidi"/>
        </w:rPr>
        <w:t>Everyone understood the reasoning</w:t>
      </w:r>
      <w:r w:rsidR="00F62B03">
        <w:rPr>
          <w:rFonts w:asciiTheme="minorHAnsi" w:eastAsiaTheme="minorHAnsi" w:hAnsiTheme="minorHAnsi" w:cstheme="minorBidi"/>
        </w:rPr>
        <w:t xml:space="preserve"> behind having dues be based on square footage</w:t>
      </w:r>
      <w:r>
        <w:rPr>
          <w:rFonts w:asciiTheme="minorHAnsi" w:eastAsiaTheme="minorHAnsi" w:hAnsiTheme="minorHAnsi" w:cstheme="minorBidi"/>
        </w:rPr>
        <w:t xml:space="preserve">, but agreed that it needs to be tabled till all homeowners are present. </w:t>
      </w:r>
      <w:r>
        <w:rPr>
          <w:rFonts w:asciiTheme="minorHAnsi" w:eastAsiaTheme="minorHAnsi" w:hAnsiTheme="minorHAnsi" w:cstheme="minorBidi"/>
          <w:b/>
          <w:bCs/>
        </w:rPr>
        <w:br/>
      </w:r>
    </w:p>
    <w:p w14:paraId="29E971E4" w14:textId="3C420A3B" w:rsidR="00D6660A" w:rsidRPr="002904BE" w:rsidRDefault="00D6660A" w:rsidP="002904BE">
      <w:pPr>
        <w:pStyle w:val="p1"/>
        <w:rPr>
          <w:rFonts w:asciiTheme="minorHAnsi" w:eastAsiaTheme="minorHAnsi" w:hAnsiTheme="minorHAnsi" w:cstheme="minorBidi"/>
          <w:b/>
          <w:bCs/>
        </w:rPr>
      </w:pPr>
      <w:r>
        <w:t xml:space="preserve"> </w:t>
      </w:r>
    </w:p>
    <w:p w14:paraId="7BC301A1" w14:textId="2596C435" w:rsidR="00D6660A" w:rsidRDefault="00D6660A" w:rsidP="00D6660A">
      <w:pPr>
        <w:rPr>
          <w:sz w:val="24"/>
          <w:szCs w:val="24"/>
        </w:rPr>
      </w:pPr>
      <w:r>
        <w:rPr>
          <w:sz w:val="24"/>
          <w:szCs w:val="24"/>
        </w:rPr>
        <w:t xml:space="preserve">Meeting Adjourned at </w:t>
      </w:r>
      <w:r w:rsidR="002904BE">
        <w:rPr>
          <w:sz w:val="24"/>
          <w:szCs w:val="24"/>
        </w:rPr>
        <w:t>7</w:t>
      </w:r>
      <w:r>
        <w:rPr>
          <w:sz w:val="24"/>
          <w:szCs w:val="24"/>
        </w:rPr>
        <w:t>:</w:t>
      </w:r>
      <w:r w:rsidR="002904BE">
        <w:rPr>
          <w:sz w:val="24"/>
          <w:szCs w:val="24"/>
        </w:rPr>
        <w:t>3</w:t>
      </w:r>
      <w:r>
        <w:rPr>
          <w:sz w:val="24"/>
          <w:szCs w:val="24"/>
        </w:rPr>
        <w:t xml:space="preserve">0 pm MT. </w:t>
      </w:r>
    </w:p>
    <w:p w14:paraId="03227A79" w14:textId="77777777" w:rsidR="00D6660A" w:rsidRPr="00092799" w:rsidRDefault="00D6660A" w:rsidP="00D6660A">
      <w:pPr>
        <w:spacing w:line="278" w:lineRule="auto"/>
        <w:rPr>
          <w:sz w:val="24"/>
          <w:szCs w:val="24"/>
        </w:rPr>
      </w:pPr>
      <w:r>
        <w:rPr>
          <w:b/>
          <w:bCs/>
          <w:sz w:val="24"/>
          <w:szCs w:val="24"/>
          <w:u w:val="single"/>
        </w:rPr>
        <w:br w:type="page"/>
      </w:r>
    </w:p>
    <w:p w14:paraId="5CC12688" w14:textId="77777777" w:rsidR="00D6660A" w:rsidRDefault="00D6660A" w:rsidP="00D6660A"/>
    <w:p w14:paraId="78F0208C" w14:textId="77777777" w:rsidR="00D6660A" w:rsidRDefault="00D6660A" w:rsidP="00D6660A"/>
    <w:p w14:paraId="2F1D9658" w14:textId="77777777" w:rsidR="00D6660A" w:rsidRDefault="00D6660A" w:rsidP="00D6660A"/>
    <w:p w14:paraId="302E3BF2" w14:textId="77777777" w:rsidR="00D6660A" w:rsidRDefault="00D6660A"/>
    <w:sectPr w:rsidR="00D66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D7CE3"/>
    <w:multiLevelType w:val="hybridMultilevel"/>
    <w:tmpl w:val="CBD2E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613246"/>
    <w:multiLevelType w:val="hybridMultilevel"/>
    <w:tmpl w:val="50D6A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F66EFB"/>
    <w:multiLevelType w:val="hybridMultilevel"/>
    <w:tmpl w:val="D804D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C01C8B"/>
    <w:multiLevelType w:val="hybridMultilevel"/>
    <w:tmpl w:val="86420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CE162D4"/>
    <w:multiLevelType w:val="hybridMultilevel"/>
    <w:tmpl w:val="37A66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A73522"/>
    <w:multiLevelType w:val="hybridMultilevel"/>
    <w:tmpl w:val="86FAA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85001"/>
    <w:multiLevelType w:val="hybridMultilevel"/>
    <w:tmpl w:val="D422D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3461545">
    <w:abstractNumId w:val="1"/>
  </w:num>
  <w:num w:numId="2" w16cid:durableId="1605764157">
    <w:abstractNumId w:val="3"/>
  </w:num>
  <w:num w:numId="3" w16cid:durableId="1134056086">
    <w:abstractNumId w:val="6"/>
  </w:num>
  <w:num w:numId="4" w16cid:durableId="1151099475">
    <w:abstractNumId w:val="4"/>
  </w:num>
  <w:num w:numId="5" w16cid:durableId="1671908478">
    <w:abstractNumId w:val="2"/>
  </w:num>
  <w:num w:numId="6" w16cid:durableId="9528857">
    <w:abstractNumId w:val="0"/>
  </w:num>
  <w:num w:numId="7" w16cid:durableId="17481083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60A"/>
    <w:rsid w:val="00191A3D"/>
    <w:rsid w:val="00205C62"/>
    <w:rsid w:val="002904BE"/>
    <w:rsid w:val="009D79A6"/>
    <w:rsid w:val="00CE4A91"/>
    <w:rsid w:val="00D6660A"/>
    <w:rsid w:val="00F62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06804F"/>
  <w15:chartTrackingRefBased/>
  <w15:docId w15:val="{AC15B4DF-B6DE-9C46-8113-C960CBAE9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60A"/>
    <w:pPr>
      <w:spacing w:line="259" w:lineRule="auto"/>
    </w:pPr>
    <w:rPr>
      <w:kern w:val="0"/>
      <w:sz w:val="22"/>
      <w:szCs w:val="22"/>
      <w14:ligatures w14:val="none"/>
    </w:rPr>
  </w:style>
  <w:style w:type="paragraph" w:styleId="Heading1">
    <w:name w:val="heading 1"/>
    <w:basedOn w:val="Normal"/>
    <w:next w:val="Normal"/>
    <w:link w:val="Heading1Char"/>
    <w:uiPriority w:val="9"/>
    <w:qFormat/>
    <w:rsid w:val="00D666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66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66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66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66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66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6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6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6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6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66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66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66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66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66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66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66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660A"/>
    <w:rPr>
      <w:rFonts w:eastAsiaTheme="majorEastAsia" w:cstheme="majorBidi"/>
      <w:color w:val="272727" w:themeColor="text1" w:themeTint="D8"/>
    </w:rPr>
  </w:style>
  <w:style w:type="paragraph" w:styleId="Title">
    <w:name w:val="Title"/>
    <w:basedOn w:val="Normal"/>
    <w:next w:val="Normal"/>
    <w:link w:val="TitleChar"/>
    <w:uiPriority w:val="10"/>
    <w:qFormat/>
    <w:rsid w:val="00D666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6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6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6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660A"/>
    <w:pPr>
      <w:spacing w:before="160"/>
      <w:jc w:val="center"/>
    </w:pPr>
    <w:rPr>
      <w:i/>
      <w:iCs/>
      <w:color w:val="404040" w:themeColor="text1" w:themeTint="BF"/>
    </w:rPr>
  </w:style>
  <w:style w:type="character" w:customStyle="1" w:styleId="QuoteChar">
    <w:name w:val="Quote Char"/>
    <w:basedOn w:val="DefaultParagraphFont"/>
    <w:link w:val="Quote"/>
    <w:uiPriority w:val="29"/>
    <w:rsid w:val="00D6660A"/>
    <w:rPr>
      <w:i/>
      <w:iCs/>
      <w:color w:val="404040" w:themeColor="text1" w:themeTint="BF"/>
    </w:rPr>
  </w:style>
  <w:style w:type="paragraph" w:styleId="ListParagraph">
    <w:name w:val="List Paragraph"/>
    <w:basedOn w:val="Normal"/>
    <w:uiPriority w:val="34"/>
    <w:qFormat/>
    <w:rsid w:val="00D6660A"/>
    <w:pPr>
      <w:ind w:left="720"/>
      <w:contextualSpacing/>
    </w:pPr>
  </w:style>
  <w:style w:type="character" w:styleId="IntenseEmphasis">
    <w:name w:val="Intense Emphasis"/>
    <w:basedOn w:val="DefaultParagraphFont"/>
    <w:uiPriority w:val="21"/>
    <w:qFormat/>
    <w:rsid w:val="00D6660A"/>
    <w:rPr>
      <w:i/>
      <w:iCs/>
      <w:color w:val="0F4761" w:themeColor="accent1" w:themeShade="BF"/>
    </w:rPr>
  </w:style>
  <w:style w:type="paragraph" w:styleId="IntenseQuote">
    <w:name w:val="Intense Quote"/>
    <w:basedOn w:val="Normal"/>
    <w:next w:val="Normal"/>
    <w:link w:val="IntenseQuoteChar"/>
    <w:uiPriority w:val="30"/>
    <w:qFormat/>
    <w:rsid w:val="00D666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660A"/>
    <w:rPr>
      <w:i/>
      <w:iCs/>
      <w:color w:val="0F4761" w:themeColor="accent1" w:themeShade="BF"/>
    </w:rPr>
  </w:style>
  <w:style w:type="character" w:styleId="IntenseReference">
    <w:name w:val="Intense Reference"/>
    <w:basedOn w:val="DefaultParagraphFont"/>
    <w:uiPriority w:val="32"/>
    <w:qFormat/>
    <w:rsid w:val="00D6660A"/>
    <w:rPr>
      <w:b/>
      <w:bCs/>
      <w:smallCaps/>
      <w:color w:val="0F4761" w:themeColor="accent1" w:themeShade="BF"/>
      <w:spacing w:val="5"/>
    </w:rPr>
  </w:style>
  <w:style w:type="paragraph" w:customStyle="1" w:styleId="p1">
    <w:name w:val="p1"/>
    <w:basedOn w:val="Normal"/>
    <w:rsid w:val="00CE4A9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451</Words>
  <Characters>2574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Dewey</dc:creator>
  <cp:keywords/>
  <dc:description/>
  <cp:lastModifiedBy>Jacob Dewey</cp:lastModifiedBy>
  <cp:revision>5</cp:revision>
  <dcterms:created xsi:type="dcterms:W3CDTF">2025-11-03T14:43:00Z</dcterms:created>
  <dcterms:modified xsi:type="dcterms:W3CDTF">2025-11-03T15:24:00Z</dcterms:modified>
</cp:coreProperties>
</file>